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A" w:rsidRPr="0072429B" w:rsidRDefault="00174B0A" w:rsidP="00072E4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OGŁOSZENIE O </w:t>
      </w:r>
      <w:r w:rsidRPr="0072429B">
        <w:rPr>
          <w:rFonts w:ascii="Arial" w:hAnsi="Arial" w:cs="Arial"/>
          <w:b/>
          <w:bCs/>
          <w:sz w:val="24"/>
          <w:szCs w:val="24"/>
          <w:u w:val="single"/>
        </w:rPr>
        <w:t>PRZETARGU</w:t>
      </w:r>
    </w:p>
    <w:p w:rsidR="00174B0A" w:rsidRPr="0072429B" w:rsidRDefault="00174B0A" w:rsidP="00072E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429B">
        <w:rPr>
          <w:rFonts w:ascii="Arial" w:hAnsi="Arial" w:cs="Arial"/>
          <w:b/>
          <w:bCs/>
          <w:sz w:val="24"/>
          <w:szCs w:val="24"/>
        </w:rPr>
        <w:t xml:space="preserve">PREZYDENT MIASTA </w:t>
      </w:r>
      <w:r>
        <w:rPr>
          <w:rFonts w:ascii="Arial" w:hAnsi="Arial" w:cs="Arial"/>
          <w:b/>
          <w:bCs/>
          <w:sz w:val="24"/>
          <w:szCs w:val="24"/>
        </w:rPr>
        <w:t>GDYNI O G Ł A S Z A PRZETARG USTNY NIEOGRANICZONY</w:t>
      </w:r>
      <w:r w:rsidRPr="0072429B">
        <w:rPr>
          <w:rFonts w:ascii="Arial" w:hAnsi="Arial" w:cs="Arial"/>
          <w:b/>
          <w:bCs/>
          <w:sz w:val="24"/>
          <w:szCs w:val="24"/>
        </w:rPr>
        <w:t xml:space="preserve"> NA ODDANIE W DZIERŻAWĘ STANOWISK </w:t>
      </w:r>
    </w:p>
    <w:p w:rsidR="00174B0A" w:rsidRPr="0072429B" w:rsidRDefault="00174B0A" w:rsidP="00F04F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429B">
        <w:rPr>
          <w:rFonts w:ascii="Arial" w:hAnsi="Arial" w:cs="Arial"/>
          <w:b/>
          <w:bCs/>
          <w:sz w:val="24"/>
          <w:szCs w:val="24"/>
        </w:rPr>
        <w:t>POD LOKALIZACJĘ STOISK HANDLOWYCH W CELU PROW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2429B">
        <w:rPr>
          <w:rFonts w:ascii="Arial" w:hAnsi="Arial" w:cs="Arial"/>
          <w:b/>
          <w:bCs/>
          <w:sz w:val="24"/>
          <w:szCs w:val="24"/>
        </w:rPr>
        <w:t>DZENIA SPRZEDAŻY W OKRESIE ŚWIĘTA ZMARŁYCH.</w:t>
      </w:r>
    </w:p>
    <w:p w:rsidR="00174B0A" w:rsidRPr="0072429B" w:rsidRDefault="00174B0A" w:rsidP="00072E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B0A" w:rsidRPr="0072429B" w:rsidRDefault="00174B0A" w:rsidP="009C52B8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2429B">
        <w:rPr>
          <w:rFonts w:ascii="Arial" w:hAnsi="Arial" w:cs="Arial"/>
          <w:b/>
          <w:bCs/>
          <w:sz w:val="24"/>
          <w:szCs w:val="24"/>
          <w:u w:val="single"/>
        </w:rPr>
        <w:t>Oznaczenie nieruchomości, powierzchnia i wywoławcza stawka czynszu dzierżawnego do przetargu.</w:t>
      </w:r>
    </w:p>
    <w:p w:rsidR="00174B0A" w:rsidRDefault="00174B0A" w:rsidP="009C52B8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>Przedmiotem przetargu są części n.w. działek położone przy</w:t>
      </w:r>
      <w:r>
        <w:rPr>
          <w:rFonts w:ascii="Arial" w:hAnsi="Arial" w:cs="Arial"/>
          <w:sz w:val="24"/>
          <w:szCs w:val="24"/>
        </w:rPr>
        <w:t xml:space="preserve"> ul. Kościelnej </w:t>
      </w:r>
      <w:r w:rsidRPr="0072429B">
        <w:rPr>
          <w:rFonts w:ascii="Arial" w:hAnsi="Arial" w:cs="Arial"/>
          <w:sz w:val="24"/>
          <w:szCs w:val="24"/>
        </w:rPr>
        <w:t>w Gdyni podzielone na stanowiska handlowe.</w:t>
      </w:r>
    </w:p>
    <w:p w:rsidR="00174B0A" w:rsidRDefault="00174B0A" w:rsidP="009C52B8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6"/>
        <w:gridCol w:w="1466"/>
        <w:gridCol w:w="1477"/>
        <w:gridCol w:w="2192"/>
        <w:gridCol w:w="1321"/>
        <w:gridCol w:w="1576"/>
      </w:tblGrid>
      <w:tr w:rsidR="00174B0A" w:rsidRPr="003D147B" w:rsidTr="00317264">
        <w:trPr>
          <w:trHeight w:val="728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Położenie 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  <w:t>Stanowisko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  <w:t>Część działki Nr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  <w:t>Obręb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  <w:t>Wymiary stanowisk w mb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3172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  <w:t>Powierzchnia w m²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b/>
                <w:kern w:val="1"/>
                <w:lang w:eastAsia="hi-IN" w:bidi="hi-IN"/>
              </w:rPr>
              <w:t>ul. Kościelna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74B0A" w:rsidRPr="003D147B" w:rsidTr="006E2E8D">
        <w:trPr>
          <w:trHeight w:val="728"/>
        </w:trPr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1126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0022 Orłowo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4 x 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174B0A" w:rsidRPr="003D147B" w:rsidRDefault="00174B0A" w:rsidP="002624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3D147B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</w:tbl>
    <w:p w:rsidR="00174B0A" w:rsidRDefault="00174B0A" w:rsidP="00BA2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B0A" w:rsidRPr="0072429B" w:rsidRDefault="00174B0A" w:rsidP="00BA2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B0A" w:rsidRPr="0072429B" w:rsidRDefault="00174B0A" w:rsidP="009C52B8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2429B">
        <w:rPr>
          <w:rFonts w:ascii="Arial" w:hAnsi="Arial" w:cs="Arial"/>
          <w:b/>
          <w:bCs/>
          <w:sz w:val="24"/>
          <w:szCs w:val="24"/>
          <w:u w:val="single"/>
        </w:rPr>
        <w:t>Opis nieruchomości i przeznaczenie.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Nieruchomości wymienione w</w:t>
      </w:r>
      <w:r w:rsidRPr="0072429B">
        <w:rPr>
          <w:rFonts w:ascii="Arial" w:hAnsi="Arial" w:cs="Arial"/>
          <w:sz w:val="24"/>
          <w:szCs w:val="24"/>
        </w:rPr>
        <w:t xml:space="preserve"> pkt. I znajdują się przy </w:t>
      </w:r>
      <w:r>
        <w:rPr>
          <w:rFonts w:ascii="Arial" w:hAnsi="Arial" w:cs="Arial"/>
          <w:sz w:val="24"/>
          <w:szCs w:val="24"/>
        </w:rPr>
        <w:t xml:space="preserve">ul. Kościelnej, </w:t>
      </w:r>
      <w:r w:rsidRPr="0072429B">
        <w:rPr>
          <w:rFonts w:ascii="Arial" w:hAnsi="Arial" w:cs="Arial"/>
          <w:sz w:val="24"/>
          <w:szCs w:val="24"/>
        </w:rPr>
        <w:t xml:space="preserve">w Gdyni. </w:t>
      </w:r>
      <w:r>
        <w:rPr>
          <w:rFonts w:ascii="Arial" w:hAnsi="Arial" w:cs="Arial"/>
          <w:sz w:val="24"/>
          <w:szCs w:val="24"/>
        </w:rPr>
        <w:br/>
      </w:r>
      <w:r w:rsidRPr="0072429B">
        <w:rPr>
          <w:rFonts w:ascii="Arial" w:hAnsi="Arial" w:cs="Arial"/>
          <w:sz w:val="24"/>
          <w:szCs w:val="24"/>
        </w:rPr>
        <w:t xml:space="preserve">Na nieruchomościach zostały wyznaczone stanowiska przeznaczone </w:t>
      </w:r>
      <w:r>
        <w:rPr>
          <w:rFonts w:ascii="Arial" w:hAnsi="Arial" w:cs="Arial"/>
          <w:sz w:val="24"/>
          <w:szCs w:val="24"/>
        </w:rPr>
        <w:br/>
      </w:r>
      <w:r w:rsidRPr="0072429B">
        <w:rPr>
          <w:rFonts w:ascii="Arial" w:hAnsi="Arial" w:cs="Arial"/>
          <w:sz w:val="24"/>
          <w:szCs w:val="24"/>
        </w:rPr>
        <w:t>do wydzierżawieni</w:t>
      </w:r>
      <w:r>
        <w:rPr>
          <w:rFonts w:ascii="Arial" w:hAnsi="Arial" w:cs="Arial"/>
          <w:sz w:val="24"/>
          <w:szCs w:val="24"/>
        </w:rPr>
        <w:t xml:space="preserve">a w celu prowadzenia sprzedaży </w:t>
      </w:r>
      <w:r w:rsidRPr="0072429B">
        <w:rPr>
          <w:rFonts w:ascii="Arial" w:hAnsi="Arial" w:cs="Arial"/>
          <w:sz w:val="24"/>
          <w:szCs w:val="24"/>
        </w:rPr>
        <w:t>w okresie Święta Zmarłych.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74B0A" w:rsidRPr="0072429B" w:rsidRDefault="00174B0A" w:rsidP="009C52B8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2429B">
        <w:rPr>
          <w:rFonts w:ascii="Arial" w:hAnsi="Arial" w:cs="Arial"/>
          <w:b/>
          <w:bCs/>
          <w:sz w:val="24"/>
          <w:szCs w:val="24"/>
          <w:u w:val="single"/>
        </w:rPr>
        <w:t>Forma przetargu, warunki dzierżawy, wysokość opłat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72429B">
        <w:rPr>
          <w:rFonts w:ascii="Arial" w:hAnsi="Arial" w:cs="Arial"/>
          <w:b/>
          <w:bCs/>
          <w:sz w:val="24"/>
          <w:szCs w:val="24"/>
        </w:rPr>
        <w:t>Przetarg ustny nieograniczony na dzierżawę stanowisk handlowych.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>Umowy dzierżawy zostaną zawarte na czas określony</w:t>
      </w:r>
      <w:r w:rsidRPr="0072429B">
        <w:rPr>
          <w:rFonts w:ascii="Arial" w:hAnsi="Arial" w:cs="Arial"/>
          <w:b/>
          <w:bCs/>
          <w:sz w:val="24"/>
          <w:szCs w:val="24"/>
        </w:rPr>
        <w:t xml:space="preserve"> od 29.10.2021r.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72429B">
        <w:rPr>
          <w:rFonts w:ascii="Arial" w:hAnsi="Arial" w:cs="Arial"/>
          <w:b/>
          <w:bCs/>
          <w:sz w:val="24"/>
          <w:szCs w:val="24"/>
        </w:rPr>
        <w:t xml:space="preserve">do </w:t>
      </w:r>
      <w:bookmarkStart w:id="0" w:name="_GoBack"/>
      <w:bookmarkEnd w:id="0"/>
      <w:r w:rsidRPr="0072429B">
        <w:rPr>
          <w:rFonts w:ascii="Arial" w:hAnsi="Arial" w:cs="Arial"/>
          <w:b/>
          <w:bCs/>
          <w:sz w:val="24"/>
          <w:szCs w:val="24"/>
        </w:rPr>
        <w:t>1.11.2021r.</w:t>
      </w:r>
      <w:r w:rsidRPr="0072429B">
        <w:rPr>
          <w:rFonts w:ascii="Arial" w:hAnsi="Arial" w:cs="Arial"/>
          <w:sz w:val="24"/>
          <w:szCs w:val="24"/>
        </w:rPr>
        <w:t xml:space="preserve"> (tj. 4 dni) z możliwością zawarcia umowy dzierżawy z dłuższym terminem obowiązywania, za stawkę wylicytowaną w przetargu.</w:t>
      </w:r>
    </w:p>
    <w:p w:rsidR="00174B0A" w:rsidRPr="0072429B" w:rsidRDefault="00174B0A" w:rsidP="00B668E6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 xml:space="preserve">Wywoławcza stawka czynszu dzierżawnego wynosi </w:t>
      </w:r>
      <w:r w:rsidRPr="0072429B">
        <w:rPr>
          <w:rFonts w:ascii="Arial" w:hAnsi="Arial" w:cs="Arial"/>
          <w:b/>
          <w:bCs/>
          <w:sz w:val="24"/>
          <w:szCs w:val="24"/>
        </w:rPr>
        <w:t>10,00 zł/m2 stanowiska dziennie</w:t>
      </w:r>
      <w:r w:rsidRPr="0072429B">
        <w:rPr>
          <w:rFonts w:ascii="Arial" w:hAnsi="Arial" w:cs="Arial"/>
          <w:sz w:val="24"/>
          <w:szCs w:val="24"/>
        </w:rPr>
        <w:t>.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>Do stawki czynszu dzierżawnego uzyskanej w przetargu zostanie doliczony podatek VAT w wys. 23% zgodnie z obowiązującymi przepisami.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 xml:space="preserve">Czynsz dzierżawny uzyskany w przetargu łącznie z podatkiem VAT płatny będzie do dnia </w:t>
      </w:r>
      <w:r>
        <w:rPr>
          <w:rFonts w:ascii="Arial" w:hAnsi="Arial" w:cs="Arial"/>
          <w:sz w:val="24"/>
          <w:szCs w:val="24"/>
        </w:rPr>
        <w:t>29 października 2021r.</w:t>
      </w:r>
      <w:r w:rsidRPr="0072429B">
        <w:rPr>
          <w:rFonts w:ascii="Arial" w:hAnsi="Arial" w:cs="Arial"/>
          <w:sz w:val="24"/>
          <w:szCs w:val="24"/>
        </w:rPr>
        <w:t xml:space="preserve"> na konto: Urząd Miasta Gdyni, Wydział Dochodów, PKO Bank Polski S.A., nr rachunku</w:t>
      </w:r>
      <w:r w:rsidRPr="0072429B">
        <w:rPr>
          <w:rFonts w:ascii="Arial" w:hAnsi="Arial" w:cs="Arial"/>
          <w:b/>
          <w:sz w:val="24"/>
          <w:szCs w:val="24"/>
        </w:rPr>
        <w:t xml:space="preserve"> 88 1440 1026 0000 0000 0033 5029</w:t>
      </w:r>
      <w:r w:rsidRPr="0072429B">
        <w:rPr>
          <w:rFonts w:ascii="Arial" w:hAnsi="Arial" w:cs="Arial"/>
          <w:sz w:val="24"/>
          <w:szCs w:val="24"/>
        </w:rPr>
        <w:t xml:space="preserve">. </w:t>
      </w:r>
    </w:p>
    <w:p w:rsidR="00174B0A" w:rsidRPr="0072429B" w:rsidRDefault="00174B0A" w:rsidP="009C52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74B0A" w:rsidRPr="0072429B" w:rsidRDefault="00174B0A" w:rsidP="009C52B8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2429B">
        <w:rPr>
          <w:rFonts w:ascii="Arial" w:hAnsi="Arial" w:cs="Arial"/>
          <w:b/>
          <w:bCs/>
          <w:sz w:val="24"/>
          <w:szCs w:val="24"/>
          <w:u w:val="single"/>
        </w:rPr>
        <w:t>Informacje dodatkowe.</w:t>
      </w:r>
    </w:p>
    <w:p w:rsidR="00174B0A" w:rsidRPr="0072429B" w:rsidRDefault="00174B0A" w:rsidP="0046404A">
      <w:pPr>
        <w:pStyle w:val="ListParagraph"/>
        <w:numPr>
          <w:ilvl w:val="0"/>
          <w:numId w:val="3"/>
        </w:numPr>
        <w:spacing w:after="0" w:line="240" w:lineRule="auto"/>
        <w:ind w:left="142" w:hanging="322"/>
        <w:jc w:val="both"/>
        <w:rPr>
          <w:rFonts w:ascii="Arial" w:hAnsi="Arial" w:cs="Arial"/>
          <w:color w:val="FF0000"/>
          <w:sz w:val="24"/>
          <w:szCs w:val="24"/>
        </w:rPr>
      </w:pPr>
      <w:r w:rsidRPr="0043095B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rzetarg odbędzie się dnia 15</w:t>
      </w:r>
      <w:r w:rsidRPr="0072429B">
        <w:rPr>
          <w:rFonts w:ascii="Arial" w:hAnsi="Arial" w:cs="Arial"/>
          <w:b/>
          <w:bCs/>
          <w:sz w:val="24"/>
          <w:szCs w:val="24"/>
        </w:rPr>
        <w:t xml:space="preserve"> października 2021r.</w:t>
      </w:r>
      <w:r w:rsidRPr="00724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 godz. 10</w:t>
      </w:r>
      <w:r w:rsidRPr="0072429B">
        <w:rPr>
          <w:rFonts w:ascii="Arial" w:hAnsi="Arial" w:cs="Arial"/>
          <w:b/>
          <w:bCs/>
          <w:sz w:val="24"/>
          <w:szCs w:val="24"/>
        </w:rPr>
        <w:t>:00</w:t>
      </w:r>
      <w:r w:rsidRPr="0072429B">
        <w:rPr>
          <w:rFonts w:ascii="Arial" w:hAnsi="Arial" w:cs="Arial"/>
          <w:sz w:val="24"/>
          <w:szCs w:val="24"/>
        </w:rPr>
        <w:t xml:space="preserve"> w</w:t>
      </w:r>
      <w:r w:rsidRPr="00C93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Sali Morskiej</w:t>
      </w:r>
      <w:r w:rsidRPr="0072429B">
        <w:rPr>
          <w:rFonts w:ascii="Arial" w:hAnsi="Arial" w:cs="Arial"/>
          <w:sz w:val="24"/>
          <w:szCs w:val="24"/>
        </w:rPr>
        <w:t xml:space="preserve"> Pomorskiego Parku Naukowo-Technologiczny w Gdyni</w:t>
      </w:r>
      <w:r w:rsidRPr="00BE6B71">
        <w:rPr>
          <w:rFonts w:ascii="Arial" w:hAnsi="Arial" w:cs="Arial"/>
        </w:rPr>
        <w:t xml:space="preserve"> </w:t>
      </w:r>
      <w:r w:rsidRPr="009755D4">
        <w:rPr>
          <w:rFonts w:ascii="Arial" w:hAnsi="Arial" w:cs="Arial"/>
        </w:rPr>
        <w:t>przy Al. Zwycięstwa 96/98</w:t>
      </w:r>
      <w:r w:rsidRPr="0072429B">
        <w:rPr>
          <w:rFonts w:ascii="Arial" w:hAnsi="Arial" w:cs="Arial"/>
          <w:sz w:val="24"/>
          <w:szCs w:val="24"/>
        </w:rPr>
        <w:t xml:space="preserve">. </w:t>
      </w:r>
    </w:p>
    <w:p w:rsidR="00174B0A" w:rsidRPr="0072429B" w:rsidRDefault="00174B0A" w:rsidP="0072429B">
      <w:pPr>
        <w:pStyle w:val="BodyTextIndent"/>
        <w:widowControl w:val="0"/>
        <w:numPr>
          <w:ilvl w:val="0"/>
          <w:numId w:val="3"/>
        </w:numPr>
        <w:tabs>
          <w:tab w:val="left" w:pos="180"/>
        </w:tabs>
        <w:suppressAutoHyphens/>
        <w:spacing w:line="100" w:lineRule="atLeast"/>
        <w:ind w:left="180"/>
        <w:jc w:val="both"/>
        <w:textAlignment w:val="baseline"/>
        <w:rPr>
          <w:rFonts w:ascii="Arial" w:hAnsi="Arial" w:cs="Arial"/>
        </w:rPr>
      </w:pPr>
      <w:r w:rsidRPr="0072429B">
        <w:rPr>
          <w:rFonts w:ascii="Arial" w:hAnsi="Arial" w:cs="Arial"/>
        </w:rPr>
        <w:t xml:space="preserve">Wykaz stanowisk przeznaczonych do wydzierżawienia </w:t>
      </w:r>
      <w:r>
        <w:rPr>
          <w:rFonts w:ascii="Arial" w:hAnsi="Arial" w:cs="Arial"/>
        </w:rPr>
        <w:t xml:space="preserve">w II przetargu zostanie podany </w:t>
      </w:r>
      <w:r w:rsidRPr="0072429B">
        <w:rPr>
          <w:rFonts w:ascii="Arial" w:hAnsi="Arial" w:cs="Arial"/>
        </w:rPr>
        <w:t>do publicznej wiadomości w</w:t>
      </w:r>
      <w:r>
        <w:rPr>
          <w:rFonts w:ascii="Arial" w:hAnsi="Arial" w:cs="Arial"/>
        </w:rPr>
        <w:t xml:space="preserve"> dniu 11</w:t>
      </w:r>
      <w:r w:rsidRPr="0072429B">
        <w:rPr>
          <w:rFonts w:ascii="Arial" w:hAnsi="Arial" w:cs="Arial"/>
        </w:rPr>
        <w:t xml:space="preserve"> paździe</w:t>
      </w:r>
      <w:r>
        <w:rPr>
          <w:rFonts w:ascii="Arial" w:hAnsi="Arial" w:cs="Arial"/>
        </w:rPr>
        <w:t>rnika 2021</w:t>
      </w:r>
      <w:r w:rsidRPr="0072429B">
        <w:rPr>
          <w:rFonts w:ascii="Arial" w:hAnsi="Arial" w:cs="Arial"/>
        </w:rPr>
        <w:t xml:space="preserve">r. na elektronicznej tablicy ogłoszeń Urzędu Miasta Gdyni oraz na stronach www.bip.um.gdynia.pl </w:t>
      </w:r>
      <w:r>
        <w:rPr>
          <w:rFonts w:ascii="Arial" w:hAnsi="Arial" w:cs="Arial"/>
        </w:rPr>
        <w:br/>
      </w:r>
      <w:r w:rsidRPr="0072429B">
        <w:rPr>
          <w:rFonts w:ascii="Arial" w:hAnsi="Arial" w:cs="Arial"/>
        </w:rPr>
        <w:t>oraz www.investgdynia.pl.</w:t>
      </w:r>
    </w:p>
    <w:p w:rsidR="00174B0A" w:rsidRPr="0072429B" w:rsidRDefault="00174B0A" w:rsidP="008E0D61">
      <w:pPr>
        <w:pStyle w:val="ListParagraph"/>
        <w:numPr>
          <w:ilvl w:val="0"/>
          <w:numId w:val="3"/>
        </w:numPr>
        <w:spacing w:after="0" w:line="240" w:lineRule="auto"/>
        <w:ind w:left="142" w:hanging="32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przystępujące do</w:t>
      </w:r>
      <w:r w:rsidRPr="0072429B">
        <w:rPr>
          <w:rFonts w:ascii="Arial" w:hAnsi="Arial" w:cs="Arial"/>
          <w:sz w:val="24"/>
          <w:szCs w:val="24"/>
        </w:rPr>
        <w:t xml:space="preserve"> przetargu winny wpłacić wadium w pieniądzu, </w:t>
      </w:r>
      <w:r>
        <w:rPr>
          <w:rFonts w:ascii="Arial" w:hAnsi="Arial" w:cs="Arial"/>
          <w:b/>
          <w:bCs/>
          <w:sz w:val="24"/>
          <w:szCs w:val="24"/>
        </w:rPr>
        <w:t>w wys. 3</w:t>
      </w:r>
      <w:r w:rsidRPr="0072429B">
        <w:rPr>
          <w:rFonts w:ascii="Arial" w:hAnsi="Arial" w:cs="Arial"/>
          <w:b/>
          <w:bCs/>
          <w:sz w:val="24"/>
          <w:szCs w:val="24"/>
        </w:rPr>
        <w:t>00,00 zł za jedno stanowisko, do dnia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2429B">
        <w:rPr>
          <w:rFonts w:ascii="Arial" w:hAnsi="Arial" w:cs="Arial"/>
          <w:b/>
          <w:bCs/>
          <w:sz w:val="24"/>
          <w:szCs w:val="24"/>
        </w:rPr>
        <w:t xml:space="preserve"> października 2021r. na konto: </w:t>
      </w:r>
      <w:r w:rsidRPr="0072429B">
        <w:rPr>
          <w:rFonts w:ascii="Arial" w:hAnsi="Arial" w:cs="Arial"/>
          <w:sz w:val="24"/>
          <w:szCs w:val="24"/>
        </w:rPr>
        <w:t>Urząd Miasta Gdyni PKO Bank Polski S.A. nr r-ku 53 1440 1026 0000 0000 0040 1037</w:t>
      </w:r>
      <w:r w:rsidRPr="00217700">
        <w:rPr>
          <w:rFonts w:ascii="Arial" w:hAnsi="Arial" w:cs="Arial"/>
          <w:bCs/>
          <w:sz w:val="24"/>
          <w:szCs w:val="24"/>
        </w:rPr>
        <w:t>.</w:t>
      </w:r>
      <w:r w:rsidRPr="0072429B">
        <w:rPr>
          <w:rFonts w:ascii="Arial" w:hAnsi="Arial" w:cs="Arial"/>
          <w:sz w:val="24"/>
          <w:szCs w:val="24"/>
        </w:rPr>
        <w:t xml:space="preserve"> Wpłata jednego wadium upoważnia do wydzierżawienia jednego stanowiska. </w:t>
      </w:r>
      <w:r>
        <w:rPr>
          <w:rFonts w:ascii="Arial" w:hAnsi="Arial" w:cs="Arial"/>
          <w:sz w:val="24"/>
          <w:szCs w:val="24"/>
        </w:rPr>
        <w:br/>
      </w:r>
      <w:r w:rsidRPr="0072429B">
        <w:rPr>
          <w:rFonts w:ascii="Arial" w:hAnsi="Arial" w:cs="Arial"/>
          <w:sz w:val="24"/>
          <w:szCs w:val="24"/>
        </w:rPr>
        <w:t xml:space="preserve">Za termin wniesienia wadium uważa się dzień jego wpływu na w/w rachunek. Wadium wpłacone przez uczestnika, który przetarg wygrał, zalicza się na poczet czynszu dzierżawnego. </w:t>
      </w:r>
    </w:p>
    <w:p w:rsidR="00174B0A" w:rsidRPr="0072429B" w:rsidRDefault="00174B0A" w:rsidP="0072429B">
      <w:pPr>
        <w:pStyle w:val="ListParagraph"/>
        <w:numPr>
          <w:ilvl w:val="0"/>
          <w:numId w:val="3"/>
        </w:numPr>
        <w:spacing w:after="0" w:line="240" w:lineRule="auto"/>
        <w:ind w:left="142" w:hanging="322"/>
        <w:jc w:val="both"/>
        <w:rPr>
          <w:rFonts w:ascii="Arial" w:hAnsi="Arial" w:cs="Arial"/>
          <w:color w:val="FF0000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>Jeżeli osoba ustalona j</w:t>
      </w:r>
      <w:r>
        <w:rPr>
          <w:rFonts w:ascii="Arial" w:hAnsi="Arial" w:cs="Arial"/>
          <w:sz w:val="24"/>
          <w:szCs w:val="24"/>
        </w:rPr>
        <w:t>ako dzierżawca nieruchomości w</w:t>
      </w:r>
      <w:r w:rsidRPr="0072429B">
        <w:rPr>
          <w:rFonts w:ascii="Arial" w:hAnsi="Arial" w:cs="Arial"/>
          <w:sz w:val="24"/>
          <w:szCs w:val="24"/>
        </w:rPr>
        <w:t xml:space="preserve"> przetargu nie przystąpi do za</w:t>
      </w:r>
      <w:r>
        <w:rPr>
          <w:rFonts w:ascii="Arial" w:hAnsi="Arial" w:cs="Arial"/>
          <w:sz w:val="24"/>
          <w:szCs w:val="24"/>
        </w:rPr>
        <w:t>warcia umowy w terminie do dnia 22</w:t>
      </w:r>
      <w:r w:rsidRPr="0072429B">
        <w:rPr>
          <w:rFonts w:ascii="Arial" w:hAnsi="Arial" w:cs="Arial"/>
          <w:sz w:val="24"/>
          <w:szCs w:val="24"/>
        </w:rPr>
        <w:t>.10.2021r., zastr</w:t>
      </w:r>
      <w:r>
        <w:rPr>
          <w:rFonts w:ascii="Arial" w:hAnsi="Arial" w:cs="Arial"/>
          <w:sz w:val="24"/>
          <w:szCs w:val="24"/>
        </w:rPr>
        <w:t xml:space="preserve">zega się możliwość odstąpienia </w:t>
      </w:r>
      <w:r w:rsidRPr="0072429B">
        <w:rPr>
          <w:rFonts w:ascii="Arial" w:hAnsi="Arial" w:cs="Arial"/>
          <w:sz w:val="24"/>
          <w:szCs w:val="24"/>
        </w:rPr>
        <w:t xml:space="preserve">od zawarcia umowy, a wpłacone wadium nie podlega zwrotowi. </w:t>
      </w:r>
    </w:p>
    <w:p w:rsidR="00174B0A" w:rsidRPr="0072429B" w:rsidRDefault="00174B0A" w:rsidP="0072429B">
      <w:pPr>
        <w:pStyle w:val="ListParagraph"/>
        <w:numPr>
          <w:ilvl w:val="0"/>
          <w:numId w:val="3"/>
        </w:numPr>
        <w:spacing w:after="0" w:line="240" w:lineRule="auto"/>
        <w:ind w:left="142" w:hanging="322"/>
        <w:jc w:val="both"/>
        <w:rPr>
          <w:rFonts w:ascii="Arial" w:hAnsi="Arial" w:cs="Arial"/>
          <w:color w:val="FF0000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>W dniu zawarcia umowy dzierżawy dzierżawca ma obowiązek zgłosić obowiązek podatkowy w podatku od nieruchomości w trybie ustawowym w Wydziale Dochodów Urzędu Miasta Gdyni.</w:t>
      </w:r>
    </w:p>
    <w:p w:rsidR="00174B0A" w:rsidRPr="0072429B" w:rsidRDefault="00174B0A" w:rsidP="008E0D61">
      <w:pPr>
        <w:pStyle w:val="NormalWeb"/>
        <w:numPr>
          <w:ilvl w:val="0"/>
          <w:numId w:val="3"/>
        </w:numPr>
        <w:spacing w:before="0" w:beforeAutospacing="0" w:after="0"/>
        <w:ind w:left="142" w:hanging="322"/>
        <w:jc w:val="both"/>
        <w:rPr>
          <w:rFonts w:ascii="Arial" w:hAnsi="Arial" w:cs="Arial"/>
        </w:rPr>
      </w:pPr>
      <w:r w:rsidRPr="0072429B">
        <w:rPr>
          <w:rFonts w:ascii="Arial" w:hAnsi="Arial" w:cs="Arial"/>
        </w:rPr>
        <w:t>Przed otwarciem przetargów należy przedłożyć komisji przetargowej:</w:t>
      </w:r>
    </w:p>
    <w:p w:rsidR="00174B0A" w:rsidRPr="0072429B" w:rsidRDefault="00174B0A" w:rsidP="008E0D61">
      <w:pPr>
        <w:pStyle w:val="NormalWeb"/>
        <w:spacing w:before="0" w:beforeAutospacing="0" w:after="0"/>
        <w:ind w:left="142"/>
        <w:jc w:val="both"/>
        <w:rPr>
          <w:rFonts w:ascii="Arial" w:hAnsi="Arial" w:cs="Arial"/>
        </w:rPr>
      </w:pPr>
      <w:r w:rsidRPr="0072429B">
        <w:rPr>
          <w:rFonts w:ascii="Arial" w:hAnsi="Arial" w:cs="Arial"/>
        </w:rPr>
        <w:t>-</w:t>
      </w:r>
      <w:r w:rsidRPr="0072429B">
        <w:rPr>
          <w:rFonts w:ascii="Arial" w:hAnsi="Arial" w:cs="Arial"/>
          <w:color w:val="000000"/>
        </w:rPr>
        <w:t xml:space="preserve"> </w:t>
      </w:r>
      <w:r w:rsidRPr="0072429B">
        <w:rPr>
          <w:rFonts w:ascii="Arial" w:hAnsi="Arial" w:cs="Arial"/>
        </w:rPr>
        <w:t>dowód tożsamości osoby uczestniczącej w przetargu;</w:t>
      </w:r>
    </w:p>
    <w:p w:rsidR="00174B0A" w:rsidRPr="0072429B" w:rsidRDefault="00174B0A" w:rsidP="008E0D61">
      <w:pPr>
        <w:pStyle w:val="NormalWeb"/>
        <w:spacing w:before="0" w:beforeAutospacing="0" w:after="0"/>
        <w:ind w:left="284" w:hanging="142"/>
        <w:jc w:val="both"/>
        <w:rPr>
          <w:rFonts w:ascii="Arial" w:hAnsi="Arial" w:cs="Arial"/>
        </w:rPr>
      </w:pPr>
      <w:r w:rsidRPr="0072429B">
        <w:rPr>
          <w:rFonts w:ascii="Arial" w:hAnsi="Arial" w:cs="Arial"/>
        </w:rPr>
        <w:t xml:space="preserve">- aktualny dokument potwierdzający prowadzenie działalności gospodarczej </w:t>
      </w:r>
      <w:r>
        <w:rPr>
          <w:rFonts w:ascii="Arial" w:hAnsi="Arial" w:cs="Arial"/>
        </w:rPr>
        <w:br/>
      </w:r>
      <w:r w:rsidRPr="0072429B">
        <w:rPr>
          <w:rFonts w:ascii="Arial" w:hAnsi="Arial" w:cs="Arial"/>
        </w:rPr>
        <w:t>lub aktualny  odpis z właściwego rejestru lub decyzję o wymiarze podatku rolnego za rok bieżący,</w:t>
      </w:r>
    </w:p>
    <w:p w:rsidR="00174B0A" w:rsidRPr="0072429B" w:rsidRDefault="00174B0A" w:rsidP="008E0D61">
      <w:pPr>
        <w:pStyle w:val="NormalWeb"/>
        <w:spacing w:before="0" w:beforeAutospacing="0" w:after="0"/>
        <w:ind w:left="284" w:hanging="142"/>
        <w:jc w:val="both"/>
        <w:rPr>
          <w:rFonts w:ascii="Arial" w:hAnsi="Arial" w:cs="Arial"/>
        </w:rPr>
      </w:pPr>
      <w:r w:rsidRPr="0072429B">
        <w:rPr>
          <w:rFonts w:ascii="Arial" w:hAnsi="Arial" w:cs="Arial"/>
        </w:rPr>
        <w:t>- stosowne pełnomocnictwa.</w:t>
      </w:r>
    </w:p>
    <w:p w:rsidR="00174B0A" w:rsidRPr="0072429B" w:rsidRDefault="00174B0A" w:rsidP="008E0D61">
      <w:pPr>
        <w:pStyle w:val="ListParagraph"/>
        <w:numPr>
          <w:ilvl w:val="0"/>
          <w:numId w:val="3"/>
        </w:numPr>
        <w:spacing w:after="0" w:line="240" w:lineRule="auto"/>
        <w:ind w:left="142" w:hanging="322"/>
        <w:jc w:val="both"/>
        <w:rPr>
          <w:rFonts w:ascii="Arial" w:hAnsi="Arial" w:cs="Arial"/>
          <w:color w:val="FF0000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 xml:space="preserve">Zastrzega się prawo odwołania przetargu z uzasadnionej przyczyny. </w:t>
      </w:r>
    </w:p>
    <w:p w:rsidR="00174B0A" w:rsidRPr="0072429B" w:rsidRDefault="00174B0A" w:rsidP="0072429B">
      <w:pPr>
        <w:pStyle w:val="ListParagraph"/>
        <w:numPr>
          <w:ilvl w:val="0"/>
          <w:numId w:val="3"/>
        </w:numPr>
        <w:spacing w:after="0" w:line="240" w:lineRule="auto"/>
        <w:ind w:left="142" w:hanging="322"/>
        <w:jc w:val="both"/>
        <w:rPr>
          <w:rFonts w:ascii="Arial" w:hAnsi="Arial" w:cs="Arial"/>
          <w:sz w:val="24"/>
          <w:szCs w:val="24"/>
        </w:rPr>
      </w:pPr>
      <w:r w:rsidRPr="0072429B">
        <w:rPr>
          <w:rFonts w:ascii="Arial" w:hAnsi="Arial" w:cs="Arial"/>
          <w:sz w:val="24"/>
          <w:szCs w:val="24"/>
        </w:rPr>
        <w:t>Osoby przystępujące do przetargów winny zapoznać się z Regulaminem przetargu, który dostępny jest na stronach www.bip.um.gdynia.pl oraz www.investgdynia.pl.</w:t>
      </w:r>
    </w:p>
    <w:p w:rsidR="00174B0A" w:rsidRPr="0072429B" w:rsidRDefault="00174B0A" w:rsidP="009C5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74B0A" w:rsidRPr="0072429B" w:rsidSect="00B3288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0A" w:rsidRDefault="00174B0A" w:rsidP="0030030F">
      <w:pPr>
        <w:spacing w:after="0" w:line="240" w:lineRule="auto"/>
      </w:pPr>
      <w:r>
        <w:separator/>
      </w:r>
    </w:p>
  </w:endnote>
  <w:endnote w:type="continuationSeparator" w:id="0">
    <w:p w:rsidR="00174B0A" w:rsidRDefault="00174B0A" w:rsidP="0030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0A" w:rsidRDefault="00174B0A" w:rsidP="0030030F">
      <w:pPr>
        <w:spacing w:after="0" w:line="240" w:lineRule="auto"/>
      </w:pPr>
      <w:r>
        <w:separator/>
      </w:r>
    </w:p>
  </w:footnote>
  <w:footnote w:type="continuationSeparator" w:id="0">
    <w:p w:rsidR="00174B0A" w:rsidRDefault="00174B0A" w:rsidP="0030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4F9"/>
    <w:multiLevelType w:val="hybridMultilevel"/>
    <w:tmpl w:val="97D668EA"/>
    <w:lvl w:ilvl="0" w:tplc="8D78A5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A646E"/>
    <w:multiLevelType w:val="hybridMultilevel"/>
    <w:tmpl w:val="5FB6477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1265E7"/>
    <w:multiLevelType w:val="hybridMultilevel"/>
    <w:tmpl w:val="62B080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CD7205"/>
    <w:multiLevelType w:val="multilevel"/>
    <w:tmpl w:val="C1BE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cs="Times New Roman" w:hint="default"/>
      </w:rPr>
    </w:lvl>
  </w:abstractNum>
  <w:abstractNum w:abstractNumId="4">
    <w:nsid w:val="43624E40"/>
    <w:multiLevelType w:val="hybridMultilevel"/>
    <w:tmpl w:val="6ED0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428A2"/>
    <w:multiLevelType w:val="hybridMultilevel"/>
    <w:tmpl w:val="2E64201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34612C"/>
    <w:multiLevelType w:val="hybridMultilevel"/>
    <w:tmpl w:val="3C026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475F91"/>
    <w:multiLevelType w:val="hybridMultilevel"/>
    <w:tmpl w:val="C85E779C"/>
    <w:lvl w:ilvl="0" w:tplc="7F008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B73AAF"/>
    <w:multiLevelType w:val="singleLevel"/>
    <w:tmpl w:val="4760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E41"/>
    <w:rsid w:val="000049B3"/>
    <w:rsid w:val="00031EA3"/>
    <w:rsid w:val="0003676E"/>
    <w:rsid w:val="000431FC"/>
    <w:rsid w:val="000613AF"/>
    <w:rsid w:val="00072E41"/>
    <w:rsid w:val="000A0B1C"/>
    <w:rsid w:val="000A1B08"/>
    <w:rsid w:val="000A3D3C"/>
    <w:rsid w:val="000B291F"/>
    <w:rsid w:val="000F1586"/>
    <w:rsid w:val="000F46A6"/>
    <w:rsid w:val="000F4E64"/>
    <w:rsid w:val="0010050C"/>
    <w:rsid w:val="00124067"/>
    <w:rsid w:val="0013310E"/>
    <w:rsid w:val="00137F46"/>
    <w:rsid w:val="00144AD7"/>
    <w:rsid w:val="001559D7"/>
    <w:rsid w:val="00174B0A"/>
    <w:rsid w:val="00176E75"/>
    <w:rsid w:val="00193559"/>
    <w:rsid w:val="001B2B7A"/>
    <w:rsid w:val="001E7452"/>
    <w:rsid w:val="001F3AF4"/>
    <w:rsid w:val="00217700"/>
    <w:rsid w:val="002624D8"/>
    <w:rsid w:val="002652D2"/>
    <w:rsid w:val="00265F8C"/>
    <w:rsid w:val="00273BB4"/>
    <w:rsid w:val="00283DCD"/>
    <w:rsid w:val="002B1063"/>
    <w:rsid w:val="002B7709"/>
    <w:rsid w:val="002D68D6"/>
    <w:rsid w:val="002E7F49"/>
    <w:rsid w:val="0030030F"/>
    <w:rsid w:val="00301F23"/>
    <w:rsid w:val="00317264"/>
    <w:rsid w:val="00325F7C"/>
    <w:rsid w:val="003366FF"/>
    <w:rsid w:val="00341051"/>
    <w:rsid w:val="003704EC"/>
    <w:rsid w:val="003870C2"/>
    <w:rsid w:val="003937BA"/>
    <w:rsid w:val="00393D21"/>
    <w:rsid w:val="003C79CF"/>
    <w:rsid w:val="003D147B"/>
    <w:rsid w:val="003F1DF8"/>
    <w:rsid w:val="003F599F"/>
    <w:rsid w:val="00400272"/>
    <w:rsid w:val="004157A4"/>
    <w:rsid w:val="0042769E"/>
    <w:rsid w:val="0043095B"/>
    <w:rsid w:val="00441A00"/>
    <w:rsid w:val="004500E4"/>
    <w:rsid w:val="00461D7B"/>
    <w:rsid w:val="0046404A"/>
    <w:rsid w:val="004739CD"/>
    <w:rsid w:val="0047732A"/>
    <w:rsid w:val="0048329A"/>
    <w:rsid w:val="00486DDD"/>
    <w:rsid w:val="0049074B"/>
    <w:rsid w:val="00491CF4"/>
    <w:rsid w:val="004B22CD"/>
    <w:rsid w:val="004C6FF4"/>
    <w:rsid w:val="004D267D"/>
    <w:rsid w:val="004D40D0"/>
    <w:rsid w:val="004E73E8"/>
    <w:rsid w:val="004F3624"/>
    <w:rsid w:val="0051124D"/>
    <w:rsid w:val="005509DF"/>
    <w:rsid w:val="00554621"/>
    <w:rsid w:val="0057308D"/>
    <w:rsid w:val="00582A9C"/>
    <w:rsid w:val="005831F6"/>
    <w:rsid w:val="005E7EB9"/>
    <w:rsid w:val="005F2400"/>
    <w:rsid w:val="005F5282"/>
    <w:rsid w:val="006015BC"/>
    <w:rsid w:val="0061630A"/>
    <w:rsid w:val="006165EE"/>
    <w:rsid w:val="0062396F"/>
    <w:rsid w:val="006438F1"/>
    <w:rsid w:val="006460BD"/>
    <w:rsid w:val="006554F2"/>
    <w:rsid w:val="00660DE4"/>
    <w:rsid w:val="00674FF0"/>
    <w:rsid w:val="006922F6"/>
    <w:rsid w:val="006A39AD"/>
    <w:rsid w:val="006A4963"/>
    <w:rsid w:val="006B4606"/>
    <w:rsid w:val="006C5965"/>
    <w:rsid w:val="006C5FDE"/>
    <w:rsid w:val="006C7B5C"/>
    <w:rsid w:val="006E2E8D"/>
    <w:rsid w:val="00701DCE"/>
    <w:rsid w:val="007206EE"/>
    <w:rsid w:val="0072429B"/>
    <w:rsid w:val="00730AA9"/>
    <w:rsid w:val="00730C61"/>
    <w:rsid w:val="00771BED"/>
    <w:rsid w:val="007A0597"/>
    <w:rsid w:val="007D3A72"/>
    <w:rsid w:val="007E04E9"/>
    <w:rsid w:val="007E5576"/>
    <w:rsid w:val="007F6A1D"/>
    <w:rsid w:val="008009BA"/>
    <w:rsid w:val="008109A0"/>
    <w:rsid w:val="00832939"/>
    <w:rsid w:val="008475BE"/>
    <w:rsid w:val="00864B5F"/>
    <w:rsid w:val="00864B81"/>
    <w:rsid w:val="0086719B"/>
    <w:rsid w:val="008B0745"/>
    <w:rsid w:val="008C0512"/>
    <w:rsid w:val="008E0D61"/>
    <w:rsid w:val="008E1143"/>
    <w:rsid w:val="008F0856"/>
    <w:rsid w:val="00911667"/>
    <w:rsid w:val="00912FB8"/>
    <w:rsid w:val="009540F4"/>
    <w:rsid w:val="00963125"/>
    <w:rsid w:val="009745B9"/>
    <w:rsid w:val="009755D4"/>
    <w:rsid w:val="0098523C"/>
    <w:rsid w:val="00995A5D"/>
    <w:rsid w:val="009A4398"/>
    <w:rsid w:val="009A5E2A"/>
    <w:rsid w:val="009A7280"/>
    <w:rsid w:val="009B3556"/>
    <w:rsid w:val="009B714F"/>
    <w:rsid w:val="009B7EDA"/>
    <w:rsid w:val="009C3685"/>
    <w:rsid w:val="009C52B8"/>
    <w:rsid w:val="009D4458"/>
    <w:rsid w:val="009E31D7"/>
    <w:rsid w:val="009E3BC7"/>
    <w:rsid w:val="009F2C7C"/>
    <w:rsid w:val="00A0107D"/>
    <w:rsid w:val="00A11C8B"/>
    <w:rsid w:val="00A14B93"/>
    <w:rsid w:val="00A35994"/>
    <w:rsid w:val="00A561C7"/>
    <w:rsid w:val="00A57C83"/>
    <w:rsid w:val="00A61C93"/>
    <w:rsid w:val="00AB5AD1"/>
    <w:rsid w:val="00AD11E4"/>
    <w:rsid w:val="00B0491C"/>
    <w:rsid w:val="00B05B5D"/>
    <w:rsid w:val="00B1271C"/>
    <w:rsid w:val="00B219C5"/>
    <w:rsid w:val="00B32885"/>
    <w:rsid w:val="00B3585C"/>
    <w:rsid w:val="00B412EE"/>
    <w:rsid w:val="00B530A3"/>
    <w:rsid w:val="00B668E6"/>
    <w:rsid w:val="00B70315"/>
    <w:rsid w:val="00B716E3"/>
    <w:rsid w:val="00B72F92"/>
    <w:rsid w:val="00B97375"/>
    <w:rsid w:val="00BA2535"/>
    <w:rsid w:val="00BA4C08"/>
    <w:rsid w:val="00BA4C94"/>
    <w:rsid w:val="00BB0C47"/>
    <w:rsid w:val="00BC70D0"/>
    <w:rsid w:val="00BD63FA"/>
    <w:rsid w:val="00BE6AD9"/>
    <w:rsid w:val="00BE6B71"/>
    <w:rsid w:val="00BF4212"/>
    <w:rsid w:val="00BF6921"/>
    <w:rsid w:val="00C1789F"/>
    <w:rsid w:val="00C5103E"/>
    <w:rsid w:val="00C62742"/>
    <w:rsid w:val="00C665ED"/>
    <w:rsid w:val="00C67D26"/>
    <w:rsid w:val="00C933FC"/>
    <w:rsid w:val="00CA56C8"/>
    <w:rsid w:val="00CC688F"/>
    <w:rsid w:val="00CF0AB4"/>
    <w:rsid w:val="00CF1D79"/>
    <w:rsid w:val="00D05646"/>
    <w:rsid w:val="00D35949"/>
    <w:rsid w:val="00D57360"/>
    <w:rsid w:val="00D723B0"/>
    <w:rsid w:val="00D7503B"/>
    <w:rsid w:val="00D77E85"/>
    <w:rsid w:val="00DA7E68"/>
    <w:rsid w:val="00E0250A"/>
    <w:rsid w:val="00E22139"/>
    <w:rsid w:val="00E31843"/>
    <w:rsid w:val="00E4791D"/>
    <w:rsid w:val="00E5382A"/>
    <w:rsid w:val="00E56506"/>
    <w:rsid w:val="00E965B1"/>
    <w:rsid w:val="00EA0396"/>
    <w:rsid w:val="00EA0DAC"/>
    <w:rsid w:val="00EF08AB"/>
    <w:rsid w:val="00F00E57"/>
    <w:rsid w:val="00F02A2E"/>
    <w:rsid w:val="00F02F02"/>
    <w:rsid w:val="00F0383F"/>
    <w:rsid w:val="00F04F2C"/>
    <w:rsid w:val="00F05F2E"/>
    <w:rsid w:val="00F118F5"/>
    <w:rsid w:val="00F24DE9"/>
    <w:rsid w:val="00F50AC7"/>
    <w:rsid w:val="00F60C7C"/>
    <w:rsid w:val="00F876D3"/>
    <w:rsid w:val="00FA17E1"/>
    <w:rsid w:val="00FB0356"/>
    <w:rsid w:val="00FD4DC6"/>
    <w:rsid w:val="00FE2062"/>
    <w:rsid w:val="00FE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E41"/>
    <w:pPr>
      <w:ind w:left="720"/>
    </w:pPr>
  </w:style>
  <w:style w:type="character" w:styleId="Hyperlink">
    <w:name w:val="Hyperlink"/>
    <w:basedOn w:val="DefaultParagraphFont"/>
    <w:uiPriority w:val="99"/>
    <w:rsid w:val="002B770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35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5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585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58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85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E7452"/>
    <w:pPr>
      <w:spacing w:after="0" w:line="240" w:lineRule="auto"/>
      <w:ind w:left="284" w:hanging="28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452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1E7452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5F52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3003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030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0030F"/>
    <w:rPr>
      <w:rFonts w:cs="Times New Roman"/>
      <w:vertAlign w:val="superscript"/>
    </w:rPr>
  </w:style>
  <w:style w:type="character" w:customStyle="1" w:styleId="Domylnaczcionkaakapitu1">
    <w:name w:val="Domyślna czcionka akapitu1"/>
    <w:uiPriority w:val="99"/>
    <w:rsid w:val="00393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520</Words>
  <Characters>3121</Characters>
  <Application>Microsoft Office Outlook</Application>
  <DocSecurity>0</DocSecurity>
  <Lines>0</Lines>
  <Paragraphs>0</Paragraphs>
  <ScaleCrop>false</ScaleCrop>
  <Company>UM Bartoszyce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 PRZETARGU</dc:title>
  <dc:subject/>
  <dc:creator>Stawiecka_j</dc:creator>
  <cp:keywords/>
  <dc:description/>
  <cp:lastModifiedBy>u01067</cp:lastModifiedBy>
  <cp:revision>8</cp:revision>
  <cp:lastPrinted>2020-09-18T07:47:00Z</cp:lastPrinted>
  <dcterms:created xsi:type="dcterms:W3CDTF">2021-09-13T07:05:00Z</dcterms:created>
  <dcterms:modified xsi:type="dcterms:W3CDTF">2021-10-11T06:00:00Z</dcterms:modified>
</cp:coreProperties>
</file>